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eastAsia="隶书"/>
          <w:b/>
          <w:color w:val="FF0000"/>
          <w:sz w:val="72"/>
          <w:szCs w:val="72"/>
        </w:rPr>
      </w:pPr>
      <w:r>
        <w:rPr>
          <w:rFonts w:hint="eastAsia" w:eastAsia="隶书"/>
          <w:b/>
          <w:color w:val="FF0000"/>
          <w:sz w:val="72"/>
          <w:szCs w:val="72"/>
        </w:rPr>
        <w:t>上海商学院工会文件</w:t>
      </w:r>
    </w:p>
    <w:p>
      <w:pPr>
        <w:spacing w:line="700" w:lineRule="exact"/>
        <w:jc w:val="center"/>
        <w:rPr>
          <w:b/>
          <w:sz w:val="48"/>
        </w:rPr>
      </w:pPr>
    </w:p>
    <w:p>
      <w:pPr>
        <w:spacing w:line="300" w:lineRule="exact"/>
        <w:jc w:val="center"/>
        <w:rPr>
          <w:sz w:val="28"/>
        </w:rPr>
      </w:pPr>
      <w:r>
        <w:rPr>
          <w:rFonts w:hint="eastAsia"/>
          <w:sz w:val="28"/>
        </w:rPr>
        <w:t>沪商院工</w:t>
      </w:r>
      <w:r>
        <w:rPr>
          <w:rFonts w:hint="eastAsia" w:asciiTheme="minorEastAsia" w:hAnsiTheme="minorEastAsia"/>
          <w:sz w:val="28"/>
        </w:rPr>
        <w:t>〔</w:t>
      </w:r>
      <w:r>
        <w:rPr>
          <w:sz w:val="28"/>
        </w:rPr>
        <w:t>2</w:t>
      </w:r>
      <w:r>
        <w:rPr>
          <w:rFonts w:hint="eastAsia"/>
          <w:sz w:val="28"/>
        </w:rPr>
        <w:t>02</w:t>
      </w:r>
      <w:r>
        <w:rPr>
          <w:rFonts w:hint="eastAsia"/>
          <w:sz w:val="28"/>
          <w:lang w:val="en-US" w:eastAsia="zh-CN"/>
        </w:rPr>
        <w:t>3</w:t>
      </w:r>
      <w:r>
        <w:rPr>
          <w:rFonts w:hint="eastAsia" w:asciiTheme="minorEastAsia" w:hAnsiTheme="minorEastAsia"/>
          <w:sz w:val="28"/>
        </w:rPr>
        <w:t>〕</w:t>
      </w:r>
      <w:r>
        <w:rPr>
          <w:rFonts w:hint="eastAsia"/>
          <w:sz w:val="28"/>
          <w:lang w:val="en-US" w:eastAsia="zh-CN"/>
        </w:rPr>
        <w:t>1</w:t>
      </w:r>
      <w:r>
        <w:rPr>
          <w:rFonts w:hint="eastAsia"/>
          <w:sz w:val="28"/>
        </w:rPr>
        <w:t>号</w:t>
      </w:r>
    </w:p>
    <w:p>
      <w:pPr>
        <w:spacing w:line="300" w:lineRule="exact"/>
        <w:rPr>
          <w:color w:val="FF0000"/>
          <w:sz w:val="28"/>
        </w:rPr>
      </w:pPr>
      <w:r>
        <w:rPr>
          <w:color w:val="FF0000"/>
          <w:sz w:val="28"/>
        </w:rPr>
        <w:t>__________________________________________________________</w:t>
      </w:r>
    </w:p>
    <w:p>
      <w:pPr>
        <w:jc w:val="center"/>
        <w:rPr>
          <w:rFonts w:ascii="华文中宋" w:hAnsi="华文中宋" w:eastAsia="华文中宋" w:cs="仿宋"/>
          <w:b/>
          <w:sz w:val="36"/>
          <w:szCs w:val="36"/>
        </w:rPr>
      </w:pPr>
    </w:p>
    <w:p>
      <w:pPr>
        <w:jc w:val="center"/>
        <w:rPr>
          <w:rFonts w:hint="eastAsia" w:ascii="黑体" w:hAnsi="黑体" w:eastAsia="黑体" w:cs="黑体"/>
          <w:sz w:val="36"/>
          <w:szCs w:val="36"/>
        </w:rPr>
      </w:pPr>
      <w:r>
        <w:rPr>
          <w:rFonts w:hint="eastAsia" w:ascii="黑体" w:hAnsi="黑体" w:eastAsia="黑体" w:cs="黑体"/>
          <w:sz w:val="36"/>
          <w:szCs w:val="36"/>
        </w:rPr>
        <w:t>上海商学院教职工代表大会实施条例</w:t>
      </w:r>
    </w:p>
    <w:p>
      <w:pPr>
        <w:rPr>
          <w:rFonts w:hint="eastAsia" w:ascii="仿宋" w:hAnsi="仿宋" w:eastAsia="仿宋" w:cs="仿宋"/>
          <w:sz w:val="15"/>
          <w:szCs w:val="15"/>
        </w:rPr>
      </w:pPr>
    </w:p>
    <w:p>
      <w:pPr>
        <w:jc w:val="center"/>
        <w:rPr>
          <w:rFonts w:hint="eastAsia" w:ascii="仿宋" w:hAnsi="仿宋" w:eastAsia="仿宋" w:cs="仿宋"/>
          <w:b/>
          <w:bCs/>
          <w:sz w:val="32"/>
          <w:szCs w:val="32"/>
        </w:rPr>
      </w:pPr>
      <w:r>
        <w:rPr>
          <w:rFonts w:hint="eastAsia" w:ascii="仿宋" w:hAnsi="仿宋" w:eastAsia="仿宋" w:cs="仿宋"/>
          <w:b/>
          <w:bCs/>
          <w:sz w:val="32"/>
          <w:szCs w:val="32"/>
        </w:rPr>
        <w:t>第一章 总则</w:t>
      </w:r>
      <w:bookmarkStart w:id="0" w:name="_GoBack"/>
      <w:bookmarkEnd w:id="0"/>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为依法保障教职工参与学校民主管理和监督，完善现代大学制度，促进学校依法治校，根据《中华人民共和国高等教育法》《中华人民共和国工会法》《高等学校教职工代表大会暂行条例》《上海市职工代表大会条例》等相关规定，结合学校实际，制订本实施条例。</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上海商学院教职工代表大会（以下简称教代会）是教职工依法参与民主管理和监督的基本形式，是学校实行校务公开的基本载体。</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教代会应当高举中国特色社会主义伟大旗帜，以马克思列宁主义、毛泽东思想、邓小平理论、“三个代表”重要思想、科学发展观、习近平新时代中国特色社会主义思想为指导，遵守国家法律法规和学校规章制度，正确处理国家、学校和教职工的利益关系，团结和动员教职工参与学校改革与发展，维护教职工合法权益。</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教代会在学校党委的领导下开展工作，行使职权。学校党委通过统筹规划、组织协调，加强对教代会的领导。</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教代会应当充分发扬民主，实行少数服从多数的原则。</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学校下属二级学院应当建立教职工代表大会制度。二级学院教代会是学校教代会的延伸，应贯彻落实学校教代会的精神、决议以及通过的各项制度，依照法律、法规和有关规定行使职权。</w:t>
      </w:r>
    </w:p>
    <w:p>
      <w:pPr>
        <w:jc w:val="center"/>
        <w:rPr>
          <w:rFonts w:hint="eastAsia" w:ascii="仿宋" w:hAnsi="仿宋" w:eastAsia="仿宋" w:cs="仿宋"/>
          <w:b/>
          <w:bCs/>
          <w:sz w:val="32"/>
          <w:szCs w:val="32"/>
        </w:rPr>
      </w:pPr>
      <w:r>
        <w:rPr>
          <w:rFonts w:hint="eastAsia" w:ascii="仿宋" w:hAnsi="仿宋" w:eastAsia="仿宋" w:cs="仿宋"/>
          <w:b/>
          <w:bCs/>
          <w:sz w:val="32"/>
          <w:szCs w:val="32"/>
        </w:rPr>
        <w:t>第二章 职权</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教代会依法行使下列职权：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听取和审议学校年度工作、财务工作、工会工作、学校发展规划、教职工队伍建设、教育教学改革、校园建设以及其他重大改革和重大问题解决方案的报告以及法律法规、上级文件规定或者学校与学校工会（以下简称工会）协商确定的其他事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（二）审议通过学校提出的与教职工利益直接相关的福利、校内分配实施方案以及相应的教职工聘任、考核、奖惩办法。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（三）审查监督教代会提案办理情况、教代会审议通过的重要事项落实情况。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（四）监督评议学校领导干部，提出奖惩意见和建议。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（五）民主选举教代会主席团成员、专门委员会成员，以及法律法规规定或者学校与工会商量确定应当由教代会民主选举产生的其他人员。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（六）通过多种方式对学校工作提出意见和建议。</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校长以及学校行政部门应当尊重教代会的职权，认真对待教代会的决议，认真处理教代会的提案，听取教代会代表的意见和建议，为教代会行使职权和开展活动提供条件和保障。</w:t>
      </w:r>
    </w:p>
    <w:p>
      <w:pPr>
        <w:jc w:val="center"/>
        <w:rPr>
          <w:rFonts w:hint="eastAsia" w:ascii="仿宋" w:hAnsi="仿宋" w:eastAsia="仿宋" w:cs="仿宋"/>
          <w:b/>
          <w:bCs/>
          <w:sz w:val="32"/>
          <w:szCs w:val="32"/>
        </w:rPr>
      </w:pPr>
      <w:r>
        <w:rPr>
          <w:rFonts w:hint="eastAsia" w:ascii="仿宋" w:hAnsi="仿宋" w:eastAsia="仿宋" w:cs="仿宋"/>
          <w:b/>
          <w:bCs/>
          <w:sz w:val="32"/>
          <w:szCs w:val="32"/>
        </w:rPr>
        <w:t>第三章 教代会代表</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本校教职工（工会会员）均可当选为教代会代表。教代会代表应当具有良好的职业道德，认真履行岗位职责，关心学校发展，热心为教职工服务，有较强的民主管理能力。</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xml:space="preserve">  教代会代表人数为全体教职工人数的15%至16%。选举教代会代表以工会小组为选区。选举应当有全体教职工的三分之二及以上参加，候选人获得选区全体教职工半数以上赞成票方可当选，选举结果应当场公布。代表候选人可以采用自荐、他人推荐、组织推荐相结合的办法产生。</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教代会代表的构成应当具有广泛性和代表性，突出教师的主体地位。在教代会代表中，教师代表（包含科研和技术人员）不少于代表总数的60%，高级职称代表不低于代表总数的三分之一；校领导、校中层干部代表不超过代表总数的20%；女教职工、青年教职工代表比例一般与学校的女教职工、青年教职工人数所占比例相适应。</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xml:space="preserve">  教代会代表实行常任制，任期与教代会届期相同，到期改选，可以连选连任，代表接受所在单位教职工的监督。</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xml:space="preserve">  教代会代表因退休、调离、辞职等原因离开学校的，或由本人书面提出辞去教代会代表的，或因违法犯罪受到刑事处罚的，其代表资格自行终止。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教代会代表因学校内部调动离开原单位的，其代表资格保留，代表关系隶属调入单位代表团。</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教代会代表因不能履行或无法履行代表职责的，应予撤免。教代会代表的撤免应当经所在选区全体教职工半数以上同意。</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xml:space="preserve">  教代会代表出现缺额时，应当依照规定的民主程序及时补选。选举结果应当场公布，并由二级单位工会报学校工会。</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xml:space="preserve">  教代会代表享有下列权利：</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（一）在教代会上有选举权、被选举权、审议权和表决权。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（二）对涉及学校发展和职工权益的重要事项有知情权、建议权、参与权和监督权。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（三）有权提出提案，对学校执行的教代会决议和提案落实情况进行监督。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（四）有权向学校反映教职工的意见和要求。</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（五）在依法行使民主权利受到压制、阻挠和打击报复时，有权向教代会主席团及学校有关部门申诉、控告。</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xml:space="preserve">  教代会代表应当履行下列义务：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（一）认真贯彻执行党的路线方针政策，自觉遵守法律法规和学校的规章制度，不断提高综合素质和参与民主管理的能力。</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（二）认真做好本职工作，做到教书育人、管理育人、服务育人，为人师表，在学校的改革、发展和精神文明建设中起表率作用。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（三）密切联系群众，深入调查研究，如实反映教职工的意见和要求，积极维护教职工的合法权益，充分发挥桥梁和纽带作用。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（四）积极参加教代会的会议和活动，努力做好教代会交给的各项工作，认真执行教代会的决议。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（五）负责向所在单位的教职工报告参加教代会活动和履行职责的情况，以多种形式接受教职工的评议监督。</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xml:space="preserve">  教代会可以根据需要设置列席代表和特邀代表。列席代表和特邀代表没有表决权和选举权。</w:t>
      </w:r>
    </w:p>
    <w:p>
      <w:pPr>
        <w:jc w:val="center"/>
        <w:rPr>
          <w:rFonts w:hint="eastAsia" w:ascii="仿宋" w:hAnsi="仿宋" w:eastAsia="仿宋" w:cs="仿宋"/>
          <w:sz w:val="32"/>
          <w:szCs w:val="32"/>
        </w:rPr>
      </w:pPr>
      <w:r>
        <w:rPr>
          <w:rFonts w:hint="eastAsia" w:ascii="仿宋" w:hAnsi="仿宋" w:eastAsia="仿宋" w:cs="仿宋"/>
          <w:b/>
          <w:bCs/>
          <w:sz w:val="32"/>
          <w:szCs w:val="32"/>
        </w:rPr>
        <w:t>第四章 组织制度</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xml:space="preserve">  教代会每届五年。因故延期换届的，应当经学校与工会协商确定，延期时间不得超过一年。工会应当将延期换届的理由和时间向上海市教育工会备案，学校应当将延期换届的理由和时间告知全体教职工。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教代会每年至少召开一次。若遇重大事项需提交教代会讨论审议的，经校党委、工会或者三分之一以上代表提议，可以临时召开教代会。</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 xml:space="preserve">第十九条 </w:t>
      </w:r>
      <w:r>
        <w:rPr>
          <w:rFonts w:hint="eastAsia" w:ascii="仿宋" w:hAnsi="仿宋" w:eastAsia="仿宋" w:cs="仿宋"/>
          <w:sz w:val="32"/>
          <w:szCs w:val="32"/>
        </w:rPr>
        <w:t xml:space="preserve"> 教代会由大会选举产生的主席团主持会议，处理大会期间有关重大问题。主席团成员应为教代会代表，人数不得少于七人，包括学校党政工领导以及教师代表等，其中教师代表不少于50%。</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主席团一般在教代会换届时产生。候选人由工会提名，在广泛征求代表意见的基础上，召开教代会筹备会议进行民主协商确定建议名单，报请学校党委同意后，在教代会预备会议上选举产生。主席团需要调整的，由工会提出调整建议名单，报请学校党委同意后，在教代会预备会议上审议通过。</w:t>
      </w:r>
    </w:p>
    <w:p>
      <w:pPr>
        <w:rPr>
          <w:rFonts w:hint="eastAsia" w:ascii="仿宋" w:hAnsi="仿宋" w:eastAsia="仿宋" w:cs="仿宋"/>
          <w:sz w:val="32"/>
          <w:szCs w:val="32"/>
        </w:rPr>
      </w:pPr>
      <w:r>
        <w:rPr>
          <w:rFonts w:hint="eastAsia" w:ascii="仿宋" w:hAnsi="仿宋" w:eastAsia="仿宋" w:cs="仿宋"/>
          <w:sz w:val="32"/>
          <w:szCs w:val="32"/>
        </w:rPr>
        <w:t>主席团履行下列职责：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（一）主持召开大会，领导大会期间的各项活动。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（二）听取和综合各代表团对各项议题审议的意见。</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（三）审议大会议题中需要通过和决定的事项，审议大会决议草案。</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（四）处理大会期间的其他重大问题。</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xml:space="preserve">  教代会由预备会议和正式会议组成。预备会议的主要任务是报告大会筹备工作，通过代表资格审查情况的报告，通过大会的议题和议程，决定其他有关事项，选举大会主席团。正式会议的主要任务是听取报告，组织审议，大会发言，进行表决，形成决议等。</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sz w:val="32"/>
          <w:szCs w:val="32"/>
        </w:rPr>
        <w:t xml:space="preserve">  教代会召开前，学校成立大会筹备工作领导小组，并根据需要设立秘书、宣传、会务等若干工作小组，负责大会筹备工作。</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sz w:val="32"/>
          <w:szCs w:val="32"/>
        </w:rPr>
        <w:t xml:space="preserve">  教代会设立提案工作组，负责提案的征集、审查、立案、督查和反馈公布等工作，向教代会报告，接受监督。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教代会可以根据需要设立其他专门委员会，参与学校民主管理工作，对列入教代会讨论的重大问题进行调查研究并提出建议，处理大会交办的相关事项。</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sz w:val="32"/>
          <w:szCs w:val="32"/>
        </w:rPr>
        <w:t xml:space="preserve">  教代会以学院或部门为单位组成代表团，选举产生代表团团长。教代会代表团团长履行下列职责：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（一）教代会开会期间，根据大会安排，组织本团代表活动。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（二）教代会闭会期间，参加教代会联席会议，主动联系教职工代表和广大教职员工，随时反映教职工的意见和建议。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（三）参与学校或本单位的民主管理和监督。</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　教代会闭会期间，除法律法规规定应当提交教代会审议通过的事项外，对需要及时处理的重要事项，学校召开教代会联席会议进行协商处理，处理结果应当向下一次教代会报告。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联席会议由工会负责召集，由各代表团团长、各专门委员会负责人、主席团成员、校工会委员会委员参加。</w:t>
      </w:r>
    </w:p>
    <w:p>
      <w:pPr>
        <w:jc w:val="center"/>
        <w:rPr>
          <w:rFonts w:hint="eastAsia" w:ascii="仿宋" w:hAnsi="仿宋" w:eastAsia="仿宋" w:cs="仿宋"/>
          <w:b/>
          <w:bCs/>
          <w:sz w:val="32"/>
          <w:szCs w:val="32"/>
        </w:rPr>
      </w:pPr>
      <w:r>
        <w:rPr>
          <w:rFonts w:hint="eastAsia" w:ascii="仿宋" w:hAnsi="仿宋" w:eastAsia="仿宋" w:cs="仿宋"/>
          <w:b/>
          <w:bCs/>
          <w:sz w:val="32"/>
          <w:szCs w:val="32"/>
        </w:rPr>
        <w:t>第五章 议事规则</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 xml:space="preserve">  教代会须有全体教代会代表三分之二以上出席，方可召开。</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sz w:val="32"/>
          <w:szCs w:val="32"/>
        </w:rPr>
        <w:t xml:space="preserve">  教代会的议题和议程，由工会提交学校研究确定，经大会主席团审议后，提请大会预备会议通过。</w:t>
      </w:r>
    </w:p>
    <w:p>
      <w:pPr>
        <w:rPr>
          <w:rFonts w:hint="eastAsia" w:ascii="仿宋" w:hAnsi="仿宋" w:eastAsia="仿宋" w:cs="仿宋"/>
          <w:sz w:val="32"/>
          <w:szCs w:val="32"/>
        </w:rPr>
      </w:pPr>
      <w:r>
        <w:rPr>
          <w:rFonts w:hint="eastAsia" w:ascii="仿宋" w:hAnsi="仿宋" w:eastAsia="仿宋" w:cs="仿宋"/>
          <w:sz w:val="32"/>
          <w:szCs w:val="32"/>
        </w:rPr>
        <w:t>教代会议题应当根据学校的中心工作和教职工的普遍要求确定。</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sz w:val="32"/>
          <w:szCs w:val="32"/>
        </w:rPr>
        <w:t xml:space="preserve">  提交教代会审议和审议表决的书面材料，应当在教代会召开的前一周送交教代会代表；教代会代表团应当组织教代会代表讨论，由工会及时汇总整理教代会代表团的意见和建议。</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教代会代表对涉及教职工切身利益的重要事项意见分歧较大的，由学校和工会根据教代会代表意见进行协商修改后，提交教代会再次审议。</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sz w:val="32"/>
          <w:szCs w:val="32"/>
        </w:rPr>
        <w:t xml:space="preserve">  教代会的表决和选举，可以采用举手或者无记名投票方式进行。涉及教职工切身利益的重要事项的表决应当采用无记名投票方式，表决必须获得全体教代会代表半数以上赞成票方可通过。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教代会审议通过的重要事项和决议，应当在大会闭会后向全体教职工公布，并由学校签发颁布。</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sz w:val="32"/>
          <w:szCs w:val="32"/>
        </w:rPr>
        <w:t xml:space="preserve">  教代会在其职权范围内审议通过的事项对学校以及全体教职工具有约束力，未经教代会重新审议通过不得变更。</w:t>
      </w:r>
    </w:p>
    <w:p>
      <w:pPr>
        <w:jc w:val="center"/>
        <w:rPr>
          <w:rFonts w:hint="eastAsia" w:ascii="仿宋" w:hAnsi="仿宋" w:eastAsia="仿宋" w:cs="仿宋"/>
          <w:b/>
          <w:bCs/>
          <w:sz w:val="32"/>
          <w:szCs w:val="32"/>
        </w:rPr>
      </w:pPr>
      <w:r>
        <w:rPr>
          <w:rFonts w:hint="eastAsia" w:ascii="仿宋" w:hAnsi="仿宋" w:eastAsia="仿宋" w:cs="仿宋"/>
          <w:b/>
          <w:bCs/>
          <w:sz w:val="32"/>
          <w:szCs w:val="32"/>
        </w:rPr>
        <w:t>第六章 工作机构</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第三十条</w:t>
      </w:r>
      <w:r>
        <w:rPr>
          <w:rFonts w:hint="eastAsia" w:ascii="仿宋" w:hAnsi="仿宋" w:eastAsia="仿宋" w:cs="仿宋"/>
          <w:sz w:val="32"/>
          <w:szCs w:val="32"/>
        </w:rPr>
        <w:t xml:space="preserve">  工会是教代会的工作机构。</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第三十一条</w:t>
      </w:r>
      <w:r>
        <w:rPr>
          <w:rFonts w:hint="eastAsia" w:ascii="仿宋" w:hAnsi="仿宋" w:eastAsia="仿宋" w:cs="仿宋"/>
          <w:sz w:val="32"/>
          <w:szCs w:val="32"/>
        </w:rPr>
        <w:t xml:space="preserve">  工会在教代会筹备和召开期间，履行下列职责：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（一）组织开展教代会代表的选举、撤换、培训等工作。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（二）做好教代会文件的准备工作。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（三）提出教代会主席团成员、专门委员会成员候选人建议、调整名单。</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（四）组织教代会代表团在会前和会中对提交教代会审议和审议表决的事项进行讨论，汇总整理意见，并与学校协商修改。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（五）负责教代会其他筹备和组织工作。</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 xml:space="preserve">  工会在教代会闭会期间，履行下列职责：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（一）动员教职工执行教代会决议，督促决议的落实和提案的办理。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（二）建立与教代会代表的联系制度，受理教代会代表的申诉和提案，维护教代会代表的合法权益。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（三）组织教代会代表、专门委员会开展提案、巡视检查、质量评估等日常民主管理活动。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（四）指导二级学院教代会的工作。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（五）完成教代会交办的其他工作。</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第三十三条</w:t>
      </w:r>
      <w:r>
        <w:rPr>
          <w:rFonts w:hint="eastAsia" w:ascii="仿宋" w:hAnsi="仿宋" w:eastAsia="仿宋" w:cs="仿宋"/>
          <w:sz w:val="32"/>
          <w:szCs w:val="32"/>
        </w:rPr>
        <w:t xml:space="preserve">  教代会工作接受上海市教育工会的指导和检查。召开教代会前后，工会必须按规定及时向上海市教育工会报告。</w:t>
      </w:r>
    </w:p>
    <w:p>
      <w:pPr>
        <w:jc w:val="center"/>
        <w:rPr>
          <w:rFonts w:hint="eastAsia" w:ascii="仿宋" w:hAnsi="仿宋" w:eastAsia="仿宋" w:cs="仿宋"/>
          <w:b/>
          <w:bCs/>
          <w:sz w:val="32"/>
          <w:szCs w:val="32"/>
        </w:rPr>
      </w:pPr>
      <w:r>
        <w:rPr>
          <w:rFonts w:hint="eastAsia" w:ascii="仿宋" w:hAnsi="仿宋" w:eastAsia="仿宋" w:cs="仿宋"/>
          <w:b/>
          <w:bCs/>
          <w:sz w:val="32"/>
          <w:szCs w:val="32"/>
        </w:rPr>
        <w:t>第七章 附则</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第三十四条</w:t>
      </w:r>
      <w:r>
        <w:rPr>
          <w:rFonts w:hint="eastAsia" w:ascii="仿宋" w:hAnsi="仿宋" w:eastAsia="仿宋" w:cs="仿宋"/>
          <w:sz w:val="32"/>
          <w:szCs w:val="32"/>
        </w:rPr>
        <w:t xml:space="preserve">  本实施条例经教代会审议通过，学校颁布之日起实施，2014年5月30日第七届第四次教职工代表大会暨第八届第四次工会会员代表大会通过的《上海商学院教职工代表大会暂行条例》同时废止。</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第三十五条</w:t>
      </w:r>
      <w:r>
        <w:rPr>
          <w:rFonts w:hint="eastAsia" w:ascii="仿宋" w:hAnsi="仿宋" w:eastAsia="仿宋" w:cs="仿宋"/>
          <w:sz w:val="32"/>
          <w:szCs w:val="32"/>
        </w:rPr>
        <w:t xml:space="preserve">  本实施条例由校工会负责解释。</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snapToGrid w:val="0"/>
        <w:spacing w:line="360" w:lineRule="auto"/>
        <w:ind w:left="-2" w:leftChars="-1" w:firstLine="26" w:firstLineChars="8"/>
        <w:rPr>
          <w:b/>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kwMzdlYzJjNDViOWYyY2JhNDUyM2VhYmYxZWNlMTIifQ=="/>
  </w:docVars>
  <w:rsids>
    <w:rsidRoot w:val="599663AC"/>
    <w:rsid w:val="000000D3"/>
    <w:rsid w:val="00005E48"/>
    <w:rsid w:val="0002252C"/>
    <w:rsid w:val="000317AC"/>
    <w:rsid w:val="000633D7"/>
    <w:rsid w:val="0007164D"/>
    <w:rsid w:val="000A233F"/>
    <w:rsid w:val="000A2CC2"/>
    <w:rsid w:val="000E0672"/>
    <w:rsid w:val="000F0506"/>
    <w:rsid w:val="001A2DD6"/>
    <w:rsid w:val="001D0C30"/>
    <w:rsid w:val="002D41B1"/>
    <w:rsid w:val="002F6CFB"/>
    <w:rsid w:val="00384674"/>
    <w:rsid w:val="0039228E"/>
    <w:rsid w:val="003C4601"/>
    <w:rsid w:val="00416A04"/>
    <w:rsid w:val="00436DD5"/>
    <w:rsid w:val="00480B3E"/>
    <w:rsid w:val="005A4752"/>
    <w:rsid w:val="005B2E17"/>
    <w:rsid w:val="005B3E0F"/>
    <w:rsid w:val="005E534E"/>
    <w:rsid w:val="00601FED"/>
    <w:rsid w:val="00625A28"/>
    <w:rsid w:val="0065161E"/>
    <w:rsid w:val="00676F28"/>
    <w:rsid w:val="00697B13"/>
    <w:rsid w:val="007120C9"/>
    <w:rsid w:val="00770C4A"/>
    <w:rsid w:val="007C07A6"/>
    <w:rsid w:val="0080374A"/>
    <w:rsid w:val="00825199"/>
    <w:rsid w:val="008338A6"/>
    <w:rsid w:val="00833C0F"/>
    <w:rsid w:val="00883A00"/>
    <w:rsid w:val="008C46B7"/>
    <w:rsid w:val="00960C5D"/>
    <w:rsid w:val="009817CE"/>
    <w:rsid w:val="009B2B1A"/>
    <w:rsid w:val="00A4665E"/>
    <w:rsid w:val="00A568C2"/>
    <w:rsid w:val="00AE1B84"/>
    <w:rsid w:val="00B2689E"/>
    <w:rsid w:val="00B53314"/>
    <w:rsid w:val="00B619B9"/>
    <w:rsid w:val="00B71A16"/>
    <w:rsid w:val="00B72DDE"/>
    <w:rsid w:val="00BF17BD"/>
    <w:rsid w:val="00C8140B"/>
    <w:rsid w:val="00CB4BE2"/>
    <w:rsid w:val="00D30FFC"/>
    <w:rsid w:val="00D441B0"/>
    <w:rsid w:val="00DA5043"/>
    <w:rsid w:val="00DD20FA"/>
    <w:rsid w:val="00DD62AA"/>
    <w:rsid w:val="00DF2611"/>
    <w:rsid w:val="00E149D1"/>
    <w:rsid w:val="00E15414"/>
    <w:rsid w:val="00E1785D"/>
    <w:rsid w:val="00EB6ED0"/>
    <w:rsid w:val="00EF0EF1"/>
    <w:rsid w:val="00F57F24"/>
    <w:rsid w:val="00F66513"/>
    <w:rsid w:val="00F72937"/>
    <w:rsid w:val="00F84C52"/>
    <w:rsid w:val="00FB61E2"/>
    <w:rsid w:val="00FC5318"/>
    <w:rsid w:val="03A319A7"/>
    <w:rsid w:val="12BC4424"/>
    <w:rsid w:val="1C0D6E32"/>
    <w:rsid w:val="1F0B06E3"/>
    <w:rsid w:val="2C5F2468"/>
    <w:rsid w:val="35541F4B"/>
    <w:rsid w:val="387F1AA9"/>
    <w:rsid w:val="3BF87FA7"/>
    <w:rsid w:val="3D5C1F4C"/>
    <w:rsid w:val="3D681660"/>
    <w:rsid w:val="3DCF4EB3"/>
    <w:rsid w:val="42606171"/>
    <w:rsid w:val="45B574D7"/>
    <w:rsid w:val="49CD147E"/>
    <w:rsid w:val="598A234B"/>
    <w:rsid w:val="599663AC"/>
    <w:rsid w:val="59F75D77"/>
    <w:rsid w:val="5B220888"/>
    <w:rsid w:val="5E5A3E83"/>
    <w:rsid w:val="5EA21AA5"/>
    <w:rsid w:val="5F0F609D"/>
    <w:rsid w:val="62961F5B"/>
    <w:rsid w:val="62985310"/>
    <w:rsid w:val="629B1959"/>
    <w:rsid w:val="65180447"/>
    <w:rsid w:val="6764278C"/>
    <w:rsid w:val="6D493EC0"/>
    <w:rsid w:val="6E482BA6"/>
    <w:rsid w:val="70F27E11"/>
    <w:rsid w:val="73002797"/>
    <w:rsid w:val="75C20B31"/>
    <w:rsid w:val="75CE1275"/>
    <w:rsid w:val="76B91643"/>
    <w:rsid w:val="7A1E5D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customStyle="1" w:styleId="8">
    <w:name w:val="页眉 字符"/>
    <w:basedOn w:val="6"/>
    <w:link w:val="3"/>
    <w:qFormat/>
    <w:uiPriority w:val="0"/>
    <w:rPr>
      <w:kern w:val="2"/>
      <w:sz w:val="18"/>
      <w:szCs w:val="18"/>
    </w:rPr>
  </w:style>
  <w:style w:type="paragraph" w:customStyle="1" w:styleId="9">
    <w:name w:val="列出段落1"/>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143</Words>
  <Characters>207</Characters>
  <Lines>1</Lines>
  <Paragraphs>1</Paragraphs>
  <TotalTime>0</TotalTime>
  <ScaleCrop>false</ScaleCrop>
  <LinksUpToDate>false</LinksUpToDate>
  <CharactersWithSpaces>207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2017-04-06T00:22:00Z</dcterms:created>
  <dc:creator>Administrator</dc:creator>
  <cp:lastModifiedBy>Administrator</cp:lastModifiedBy>
  <cp:lastPrinted>2021-04-19T01:42:00Z</cp:lastPrinted>
  <dcterms:modified xsi:type="dcterms:W3CDTF">2023-11-22T07:21:02Z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8196F8FC38C44DD4B23BB184DA10AB8F</vt:lpwstr>
  </property>
</Properties>
</file>